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line="21" w:lineRule="atLeast"/>
        <w:ind w:left="0" w:firstLine="0"/>
        <w:rPr>
          <w:rFonts w:ascii="berthold_akzidenz_groteskLtCn" w:hAnsi="berthold_akzidenz_groteskLtCn" w:eastAsia="berthold_akzidenz_groteskLtCn" w:cs="berthold_akzidenz_groteskLtCn"/>
          <w:i w:val="0"/>
          <w:caps w:val="0"/>
          <w:color w:val="D72131"/>
          <w:spacing w:val="0"/>
          <w:sz w:val="40"/>
          <w:szCs w:val="40"/>
        </w:rPr>
      </w:pPr>
      <w:r>
        <w:rPr>
          <w:rFonts w:hint="default" w:ascii="berthold_akzidenz_groteskLtCn" w:hAnsi="berthold_akzidenz_groteskLtCn" w:eastAsia="berthold_akzidenz_groteskLtCn" w:cs="berthold_akzidenz_groteskLtCn"/>
          <w:i w:val="0"/>
          <w:caps w:val="0"/>
          <w:color w:val="D72131"/>
          <w:spacing w:val="0"/>
          <w:sz w:val="40"/>
          <w:szCs w:val="40"/>
          <w:bdr w:val="none" w:color="auto" w:sz="0" w:space="0"/>
          <w:shd w:val="clear" w:fill="FFFFFF"/>
        </w:rPr>
        <w:t>技术指标</w:t>
      </w:r>
    </w:p>
    <w:tbl>
      <w:tblPr>
        <w:tblW w:w="9019" w:type="dxa"/>
        <w:tblInd w:w="0" w:type="dxa"/>
        <w:tblBorders>
          <w:top w:val="single" w:color="FFFFFF" w:sz="6" w:space="0"/>
          <w:left w:val="single" w:color="FFFFFF" w:sz="6" w:space="0"/>
          <w:bottom w:val="single" w:color="FFFFFF" w:sz="6" w:space="0"/>
          <w:right w:val="single" w:color="FFFFFF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246"/>
        <w:gridCol w:w="5773"/>
      </w:tblGrid>
      <w:tr>
        <w:tblPrEx>
          <w:tblBorders>
            <w:top w:val="single" w:color="FFFFFF" w:sz="6" w:space="0"/>
            <w:left w:val="single" w:color="FFFFFF" w:sz="6" w:space="0"/>
            <w:bottom w:val="single" w:color="FFFFFF" w:sz="6" w:space="0"/>
            <w:right w:val="single" w:color="FFFFFF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0" w:hRule="atLeast"/>
        </w:trPr>
        <w:tc>
          <w:tcPr>
            <w:tcW w:w="0" w:type="auto"/>
            <w:tcBorders>
              <w:bottom w:val="single" w:color="CCCCCC" w:sz="6" w:space="0"/>
              <w:right w:val="single" w:color="DDDDDD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777777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777777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输入值</w:t>
            </w:r>
          </w:p>
        </w:tc>
        <w:tc>
          <w:tcPr>
            <w:tcW w:w="0" w:type="auto"/>
            <w:tcBorders>
              <w:bottom w:val="single" w:color="CCCCCC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（2）线路输入。（1）RTA麦克风输入</w:t>
            </w:r>
          </w:p>
        </w:tc>
      </w:tr>
      <w:tr>
        <w:tblPrEx>
          <w:tblBorders>
            <w:top w:val="single" w:color="FFFFFF" w:sz="6" w:space="0"/>
            <w:left w:val="single" w:color="FFFFFF" w:sz="6" w:space="0"/>
            <w:bottom w:val="single" w:color="FFFFFF" w:sz="6" w:space="0"/>
            <w:right w:val="single" w:color="FFFFFF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0" w:hRule="atLeast"/>
        </w:trPr>
        <w:tc>
          <w:tcPr>
            <w:tcW w:w="0" w:type="auto"/>
            <w:tcBorders>
              <w:bottom w:val="single" w:color="CCCCCC" w:sz="6" w:space="0"/>
              <w:right w:val="single" w:color="DDDDDD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777777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777777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输入连接器</w:t>
            </w:r>
          </w:p>
        </w:tc>
        <w:tc>
          <w:tcPr>
            <w:tcW w:w="0" w:type="auto"/>
            <w:tcBorders>
              <w:bottom w:val="single" w:color="CCCCCC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（2）XLR母线输入。XLR RTA麦克风输入</w:t>
            </w:r>
          </w:p>
        </w:tc>
      </w:tr>
      <w:tr>
        <w:tblPrEx>
          <w:tblBorders>
            <w:top w:val="single" w:color="FFFFFF" w:sz="6" w:space="0"/>
            <w:left w:val="single" w:color="FFFFFF" w:sz="6" w:space="0"/>
            <w:bottom w:val="single" w:color="FFFFFF" w:sz="6" w:space="0"/>
            <w:right w:val="single" w:color="FFFFFF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0" w:hRule="atLeast"/>
        </w:trPr>
        <w:tc>
          <w:tcPr>
            <w:tcW w:w="0" w:type="auto"/>
            <w:tcBorders>
              <w:bottom w:val="single" w:color="CCCCCC" w:sz="6" w:space="0"/>
              <w:right w:val="single" w:color="DDDDDD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777777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777777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输入类型</w:t>
            </w:r>
          </w:p>
        </w:tc>
        <w:tc>
          <w:tcPr>
            <w:tcW w:w="0" w:type="auto"/>
            <w:tcBorders>
              <w:bottom w:val="single" w:color="CCCCCC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电子平衡/射频滤波</w:t>
            </w:r>
          </w:p>
        </w:tc>
      </w:tr>
      <w:tr>
        <w:tblPrEx>
          <w:tblBorders>
            <w:top w:val="single" w:color="FFFFFF" w:sz="6" w:space="0"/>
            <w:left w:val="single" w:color="FFFFFF" w:sz="6" w:space="0"/>
            <w:bottom w:val="single" w:color="FFFFFF" w:sz="6" w:space="0"/>
            <w:right w:val="single" w:color="FFFFFF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0" w:hRule="atLeast"/>
        </w:trPr>
        <w:tc>
          <w:tcPr>
            <w:tcW w:w="0" w:type="auto"/>
            <w:tcBorders>
              <w:bottom w:val="single" w:color="CCCCCC" w:sz="6" w:space="0"/>
              <w:right w:val="single" w:color="DDDDDD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777777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777777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输入阻抗</w:t>
            </w:r>
          </w:p>
        </w:tc>
        <w:tc>
          <w:tcPr>
            <w:tcW w:w="0" w:type="auto"/>
            <w:tcBorders>
              <w:bottom w:val="single" w:color="CCCCCC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&gt; 40k欧姆</w:t>
            </w:r>
          </w:p>
        </w:tc>
      </w:tr>
      <w:tr>
        <w:tblPrEx>
          <w:tblBorders>
            <w:top w:val="single" w:color="FFFFFF" w:sz="6" w:space="0"/>
            <w:left w:val="single" w:color="FFFFFF" w:sz="6" w:space="0"/>
            <w:bottom w:val="single" w:color="FFFFFF" w:sz="6" w:space="0"/>
            <w:right w:val="single" w:color="FFFFFF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0" w:hRule="atLeast"/>
        </w:trPr>
        <w:tc>
          <w:tcPr>
            <w:tcW w:w="0" w:type="auto"/>
            <w:tcBorders>
              <w:bottom w:val="single" w:color="CCCCCC" w:sz="6" w:space="0"/>
              <w:right w:val="single" w:color="DDDDDD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777777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777777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最大输入</w:t>
            </w:r>
          </w:p>
        </w:tc>
        <w:tc>
          <w:tcPr>
            <w:tcW w:w="0" w:type="auto"/>
            <w:tcBorders>
              <w:bottom w:val="single" w:color="CCCCCC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+ 30dBu，输入跳线在+30位置</w:t>
            </w:r>
          </w:p>
        </w:tc>
      </w:tr>
      <w:tr>
        <w:tblPrEx>
          <w:tblBorders>
            <w:top w:val="single" w:color="FFFFFF" w:sz="6" w:space="0"/>
            <w:left w:val="single" w:color="FFFFFF" w:sz="6" w:space="0"/>
            <w:bottom w:val="single" w:color="FFFFFF" w:sz="6" w:space="0"/>
            <w:right w:val="single" w:color="FFFFFF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0" w:hRule="atLeast"/>
        </w:trPr>
        <w:tc>
          <w:tcPr>
            <w:tcW w:w="0" w:type="auto"/>
            <w:tcBorders>
              <w:bottom w:val="single" w:color="CCCCCC" w:sz="6" w:space="0"/>
              <w:right w:val="single" w:color="DDDDDD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777777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777777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CMRR</w:t>
            </w:r>
          </w:p>
        </w:tc>
        <w:tc>
          <w:tcPr>
            <w:tcW w:w="0" w:type="auto"/>
            <w:tcBorders>
              <w:bottom w:val="single" w:color="CCCCCC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&gt; 45分贝</w:t>
            </w:r>
          </w:p>
        </w:tc>
      </w:tr>
      <w:tr>
        <w:tblPrEx>
          <w:tblBorders>
            <w:top w:val="single" w:color="FFFFFF" w:sz="6" w:space="0"/>
            <w:left w:val="single" w:color="FFFFFF" w:sz="6" w:space="0"/>
            <w:bottom w:val="single" w:color="FFFFFF" w:sz="6" w:space="0"/>
            <w:right w:val="single" w:color="FFFFFF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0" w:hRule="atLeast"/>
        </w:trPr>
        <w:tc>
          <w:tcPr>
            <w:tcW w:w="0" w:type="auto"/>
            <w:tcBorders>
              <w:bottom w:val="single" w:color="CCCCCC" w:sz="6" w:space="0"/>
              <w:right w:val="single" w:color="DDDDDD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777777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777777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麦克风前置放大器幻象电源</w:t>
            </w:r>
          </w:p>
        </w:tc>
        <w:tc>
          <w:tcPr>
            <w:tcW w:w="0" w:type="auto"/>
            <w:tcBorders>
              <w:bottom w:val="single" w:color="CCCCCC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+ 15VDC（RTA）</w:t>
            </w:r>
          </w:p>
        </w:tc>
      </w:tr>
      <w:tr>
        <w:tblPrEx>
          <w:tblBorders>
            <w:top w:val="single" w:color="FFFFFF" w:sz="6" w:space="0"/>
            <w:left w:val="single" w:color="FFFFFF" w:sz="6" w:space="0"/>
            <w:bottom w:val="single" w:color="FFFFFF" w:sz="6" w:space="0"/>
            <w:right w:val="single" w:color="FFFFFF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0" w:hRule="atLeast"/>
        </w:trPr>
        <w:tc>
          <w:tcPr>
            <w:tcW w:w="0" w:type="auto"/>
            <w:tcBorders>
              <w:bottom w:val="single" w:color="CCCCCC" w:sz="6" w:space="0"/>
              <w:right w:val="single" w:color="DDDDDD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777777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777777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麦克风前置放大器等效输入噪声（EIN）</w:t>
            </w:r>
          </w:p>
        </w:tc>
        <w:tc>
          <w:tcPr>
            <w:tcW w:w="0" w:type="auto"/>
            <w:tcBorders>
              <w:bottom w:val="single" w:color="CCCCCC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&lt;-110dB，22Hz-22kHz，150 ohm（RTA）</w:t>
            </w:r>
          </w:p>
        </w:tc>
      </w:tr>
      <w:tr>
        <w:tblPrEx>
          <w:tblBorders>
            <w:top w:val="single" w:color="FFFFFF" w:sz="6" w:space="0"/>
            <w:left w:val="single" w:color="FFFFFF" w:sz="6" w:space="0"/>
            <w:bottom w:val="single" w:color="FFFFFF" w:sz="6" w:space="0"/>
            <w:right w:val="single" w:color="FFFFFF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0" w:hRule="atLeast"/>
        </w:trPr>
        <w:tc>
          <w:tcPr>
            <w:tcW w:w="0" w:type="auto"/>
            <w:tcBorders>
              <w:bottom w:val="single" w:color="CCCCCC" w:sz="6" w:space="0"/>
              <w:right w:val="single" w:color="DDDDDD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777777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777777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输出量</w:t>
            </w:r>
          </w:p>
        </w:tc>
        <w:tc>
          <w:tcPr>
            <w:tcW w:w="0" w:type="auto"/>
            <w:tcBorders>
              <w:bottom w:val="single" w:color="CCCCCC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共6个</w:t>
            </w:r>
          </w:p>
        </w:tc>
      </w:tr>
      <w:tr>
        <w:tblPrEx>
          <w:tblBorders>
            <w:top w:val="single" w:color="FFFFFF" w:sz="6" w:space="0"/>
            <w:left w:val="single" w:color="FFFFFF" w:sz="6" w:space="0"/>
            <w:bottom w:val="single" w:color="FFFFFF" w:sz="6" w:space="0"/>
            <w:right w:val="single" w:color="FFFFFF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0" w:hRule="atLeast"/>
        </w:trPr>
        <w:tc>
          <w:tcPr>
            <w:tcW w:w="0" w:type="auto"/>
            <w:tcBorders>
              <w:bottom w:val="single" w:color="CCCCCC" w:sz="6" w:space="0"/>
              <w:right w:val="single" w:color="DDDDDD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777777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777777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输出连接器</w:t>
            </w:r>
          </w:p>
        </w:tc>
        <w:tc>
          <w:tcPr>
            <w:tcW w:w="0" w:type="auto"/>
            <w:tcBorders>
              <w:bottom w:val="single" w:color="CCCCCC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男性XLR</w:t>
            </w:r>
          </w:p>
        </w:tc>
      </w:tr>
      <w:tr>
        <w:tblPrEx>
          <w:tblBorders>
            <w:top w:val="single" w:color="FFFFFF" w:sz="6" w:space="0"/>
            <w:left w:val="single" w:color="FFFFFF" w:sz="6" w:space="0"/>
            <w:bottom w:val="single" w:color="FFFFFF" w:sz="6" w:space="0"/>
            <w:right w:val="single" w:color="FFFFFF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0" w:hRule="atLeast"/>
        </w:trPr>
        <w:tc>
          <w:tcPr>
            <w:tcW w:w="0" w:type="auto"/>
            <w:tcBorders>
              <w:bottom w:val="single" w:color="CCCCCC" w:sz="6" w:space="0"/>
              <w:right w:val="single" w:color="DDDDDD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777777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777777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输出类型</w:t>
            </w:r>
          </w:p>
        </w:tc>
        <w:tc>
          <w:tcPr>
            <w:tcW w:w="0" w:type="auto"/>
            <w:tcBorders>
              <w:bottom w:val="single" w:color="CCCCCC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电子平衡，射频滤波</w:t>
            </w:r>
          </w:p>
        </w:tc>
      </w:tr>
      <w:tr>
        <w:tblPrEx>
          <w:tblBorders>
            <w:top w:val="single" w:color="FFFFFF" w:sz="6" w:space="0"/>
            <w:left w:val="single" w:color="FFFFFF" w:sz="6" w:space="0"/>
            <w:bottom w:val="single" w:color="FFFFFF" w:sz="6" w:space="0"/>
            <w:right w:val="single" w:color="FFFFFF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0" w:hRule="atLeast"/>
        </w:trPr>
        <w:tc>
          <w:tcPr>
            <w:tcW w:w="0" w:type="auto"/>
            <w:tcBorders>
              <w:bottom w:val="single" w:color="CCCCCC" w:sz="6" w:space="0"/>
              <w:right w:val="single" w:color="DDDDDD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777777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777777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输出阻抗</w:t>
            </w:r>
          </w:p>
        </w:tc>
        <w:tc>
          <w:tcPr>
            <w:tcW w:w="0" w:type="auto"/>
            <w:tcBorders>
              <w:bottom w:val="single" w:color="CCCCCC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120欧姆</w:t>
            </w:r>
          </w:p>
        </w:tc>
      </w:tr>
      <w:tr>
        <w:tblPrEx>
          <w:tblBorders>
            <w:top w:val="single" w:color="FFFFFF" w:sz="6" w:space="0"/>
            <w:left w:val="single" w:color="FFFFFF" w:sz="6" w:space="0"/>
            <w:bottom w:val="single" w:color="FFFFFF" w:sz="6" w:space="0"/>
            <w:right w:val="single" w:color="FFFFFF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0" w:hRule="atLeast"/>
        </w:trPr>
        <w:tc>
          <w:tcPr>
            <w:tcW w:w="0" w:type="auto"/>
            <w:tcBorders>
              <w:bottom w:val="single" w:color="CCCCCC" w:sz="6" w:space="0"/>
              <w:right w:val="single" w:color="DDDDDD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777777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777777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最大输出</w:t>
            </w:r>
          </w:p>
        </w:tc>
        <w:tc>
          <w:tcPr>
            <w:tcW w:w="0" w:type="auto"/>
            <w:tcBorders>
              <w:bottom w:val="single" w:color="CCCCCC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+ 22dBu</w:t>
            </w:r>
          </w:p>
        </w:tc>
      </w:tr>
      <w:tr>
        <w:tblPrEx>
          <w:tblBorders>
            <w:top w:val="single" w:color="FFFFFF" w:sz="6" w:space="0"/>
            <w:left w:val="single" w:color="FFFFFF" w:sz="6" w:space="0"/>
            <w:bottom w:val="single" w:color="FFFFFF" w:sz="6" w:space="0"/>
            <w:right w:val="single" w:color="FFFFFF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0" w:hRule="atLeast"/>
        </w:trPr>
        <w:tc>
          <w:tcPr>
            <w:tcW w:w="0" w:type="auto"/>
            <w:tcBorders>
              <w:bottom w:val="single" w:color="CCCCCC" w:sz="6" w:space="0"/>
              <w:right w:val="single" w:color="DDDDDD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777777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777777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A / D转换器</w:t>
            </w:r>
          </w:p>
        </w:tc>
        <w:tc>
          <w:tcPr>
            <w:tcW w:w="0" w:type="auto"/>
            <w:tcBorders>
              <w:bottom w:val="single" w:color="CCCCCC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dbx IV型™转换系统</w:t>
            </w:r>
          </w:p>
        </w:tc>
      </w:tr>
      <w:tr>
        <w:tblPrEx>
          <w:tblBorders>
            <w:top w:val="single" w:color="FFFFFF" w:sz="6" w:space="0"/>
            <w:left w:val="single" w:color="FFFFFF" w:sz="6" w:space="0"/>
            <w:bottom w:val="single" w:color="FFFFFF" w:sz="6" w:space="0"/>
            <w:right w:val="single" w:color="FFFFFF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0" w:hRule="atLeast"/>
        </w:trPr>
        <w:tc>
          <w:tcPr>
            <w:tcW w:w="0" w:type="auto"/>
            <w:tcBorders>
              <w:bottom w:val="single" w:color="CCCCCC" w:sz="6" w:space="0"/>
              <w:right w:val="single" w:color="DDDDDD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777777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777777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A / D动态范围</w:t>
            </w:r>
          </w:p>
        </w:tc>
        <w:tc>
          <w:tcPr>
            <w:tcW w:w="0" w:type="auto"/>
            <w:tcBorders>
              <w:bottom w:val="single" w:color="CCCCCC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（线路）&gt; 113 dB，A加权，&gt; 110 dB未加权</w:t>
            </w:r>
          </w:p>
        </w:tc>
      </w:tr>
      <w:tr>
        <w:tblPrEx>
          <w:tblBorders>
            <w:top w:val="single" w:color="FFFFFF" w:sz="6" w:space="0"/>
            <w:left w:val="single" w:color="FFFFFF" w:sz="6" w:space="0"/>
            <w:bottom w:val="single" w:color="FFFFFF" w:sz="6" w:space="0"/>
            <w:right w:val="single" w:color="FFFFFF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0" w:hRule="atLeast"/>
        </w:trPr>
        <w:tc>
          <w:tcPr>
            <w:tcW w:w="0" w:type="auto"/>
            <w:tcBorders>
              <w:bottom w:val="single" w:color="CCCCCC" w:sz="6" w:space="0"/>
              <w:right w:val="single" w:color="DDDDDD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777777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777777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IV型动态范围</w:t>
            </w:r>
          </w:p>
        </w:tc>
        <w:tc>
          <w:tcPr>
            <w:tcW w:w="0" w:type="auto"/>
            <w:tcBorders>
              <w:bottom w:val="single" w:color="CCCCCC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&gt; 119 dB，A加权，22kHz BW; &gt; 117 dB，A加权，22kHz带宽</w:t>
            </w:r>
          </w:p>
        </w:tc>
      </w:tr>
      <w:tr>
        <w:tblPrEx>
          <w:tblBorders>
            <w:top w:val="single" w:color="FFFFFF" w:sz="6" w:space="0"/>
            <w:left w:val="single" w:color="FFFFFF" w:sz="6" w:space="0"/>
            <w:bottom w:val="single" w:color="FFFFFF" w:sz="6" w:space="0"/>
            <w:right w:val="single" w:color="FFFFFF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0" w:hRule="atLeast"/>
        </w:trPr>
        <w:tc>
          <w:tcPr>
            <w:tcW w:w="0" w:type="auto"/>
            <w:tcBorders>
              <w:bottom w:val="single" w:color="CCCCCC" w:sz="6" w:space="0"/>
              <w:right w:val="single" w:color="DDDDDD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777777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777777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采样率</w:t>
            </w:r>
          </w:p>
        </w:tc>
        <w:tc>
          <w:tcPr>
            <w:tcW w:w="0" w:type="auto"/>
            <w:tcBorders>
              <w:bottom w:val="single" w:color="CCCCCC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48kHz的</w:t>
            </w:r>
          </w:p>
        </w:tc>
      </w:tr>
      <w:tr>
        <w:tblPrEx>
          <w:tblBorders>
            <w:top w:val="single" w:color="FFFFFF" w:sz="6" w:space="0"/>
            <w:left w:val="single" w:color="FFFFFF" w:sz="6" w:space="0"/>
            <w:bottom w:val="single" w:color="FFFFFF" w:sz="6" w:space="0"/>
            <w:right w:val="single" w:color="FFFFFF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0" w:hRule="atLeast"/>
        </w:trPr>
        <w:tc>
          <w:tcPr>
            <w:tcW w:w="0" w:type="auto"/>
            <w:tcBorders>
              <w:bottom w:val="single" w:color="CCCCCC" w:sz="6" w:space="0"/>
              <w:right w:val="single" w:color="DDDDDD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777777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777777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D / A动态范围</w:t>
            </w:r>
          </w:p>
        </w:tc>
        <w:tc>
          <w:tcPr>
            <w:tcW w:w="0" w:type="auto"/>
            <w:tcBorders>
              <w:bottom w:val="single" w:color="CCCCCC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A加权112 dB，未加权109dB</w:t>
            </w:r>
          </w:p>
        </w:tc>
      </w:tr>
      <w:tr>
        <w:tblPrEx>
          <w:tblBorders>
            <w:top w:val="single" w:color="FFFFFF" w:sz="6" w:space="0"/>
            <w:left w:val="single" w:color="FFFFFF" w:sz="6" w:space="0"/>
            <w:bottom w:val="single" w:color="FFFFFF" w:sz="6" w:space="0"/>
            <w:right w:val="single" w:color="FFFFFF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0" w:hRule="atLeast"/>
        </w:trPr>
        <w:tc>
          <w:tcPr>
            <w:tcW w:w="0" w:type="auto"/>
            <w:tcBorders>
              <w:bottom w:val="single" w:color="CCCCCC" w:sz="6" w:space="0"/>
              <w:right w:val="single" w:color="DDDDDD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777777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777777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动态范围</w:t>
            </w:r>
          </w:p>
        </w:tc>
        <w:tc>
          <w:tcPr>
            <w:tcW w:w="0" w:type="auto"/>
            <w:tcBorders>
              <w:bottom w:val="single" w:color="CCCCCC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&gt; 110 dB A加权，&gt; 107dB未加权</w:t>
            </w:r>
          </w:p>
        </w:tc>
      </w:tr>
      <w:tr>
        <w:tblPrEx>
          <w:tblBorders>
            <w:top w:val="single" w:color="FFFFFF" w:sz="6" w:space="0"/>
            <w:left w:val="single" w:color="FFFFFF" w:sz="6" w:space="0"/>
            <w:bottom w:val="single" w:color="FFFFFF" w:sz="6" w:space="0"/>
            <w:right w:val="single" w:color="FFFFFF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0" w:hRule="atLeast"/>
        </w:trPr>
        <w:tc>
          <w:tcPr>
            <w:tcW w:w="0" w:type="auto"/>
            <w:tcBorders>
              <w:bottom w:val="single" w:color="CCCCCC" w:sz="6" w:space="0"/>
              <w:right w:val="single" w:color="DDDDDD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777777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777777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THD +噪声</w:t>
            </w:r>
          </w:p>
        </w:tc>
        <w:tc>
          <w:tcPr>
            <w:tcW w:w="0" w:type="auto"/>
            <w:tcBorders>
              <w:bottom w:val="single" w:color="CCCCCC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+ 4dBu，1kHz，0dB增益时典型值为0.003％</w:t>
            </w:r>
          </w:p>
        </w:tc>
      </w:tr>
      <w:tr>
        <w:tblPrEx>
          <w:tblBorders>
            <w:top w:val="single" w:color="FFFFFF" w:sz="6" w:space="0"/>
            <w:left w:val="single" w:color="FFFFFF" w:sz="6" w:space="0"/>
            <w:bottom w:val="single" w:color="FFFFFF" w:sz="6" w:space="0"/>
            <w:right w:val="single" w:color="FFFFFF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0" w:hRule="atLeast"/>
        </w:trPr>
        <w:tc>
          <w:tcPr>
            <w:tcW w:w="0" w:type="auto"/>
            <w:tcBorders>
              <w:bottom w:val="single" w:color="CCCCCC" w:sz="6" w:space="0"/>
              <w:right w:val="single" w:color="DDDDDD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777777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777777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频率响应</w:t>
            </w:r>
          </w:p>
        </w:tc>
        <w:tc>
          <w:tcPr>
            <w:tcW w:w="0" w:type="auto"/>
            <w:tcBorders>
              <w:bottom w:val="single" w:color="CCCCCC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20Hz – 20kHz，+ /-0.5dB</w:t>
            </w:r>
          </w:p>
        </w:tc>
      </w:tr>
      <w:tr>
        <w:tblPrEx>
          <w:tblBorders>
            <w:top w:val="single" w:color="FFFFFF" w:sz="6" w:space="0"/>
            <w:left w:val="single" w:color="FFFFFF" w:sz="6" w:space="0"/>
            <w:bottom w:val="single" w:color="FFFFFF" w:sz="6" w:space="0"/>
            <w:right w:val="single" w:color="FFFFFF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4" w:hRule="atLeast"/>
        </w:trPr>
        <w:tc>
          <w:tcPr>
            <w:tcW w:w="0" w:type="auto"/>
            <w:tcBorders>
              <w:bottom w:val="single" w:color="CCCCCC" w:sz="6" w:space="0"/>
              <w:right w:val="single" w:color="DDDDDD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777777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777777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通道间串扰</w:t>
            </w:r>
          </w:p>
        </w:tc>
        <w:tc>
          <w:tcPr>
            <w:tcW w:w="0" w:type="auto"/>
            <w:tcBorders>
              <w:bottom w:val="single" w:color="CCCCCC" w:sz="6" w:space="0"/>
            </w:tcBorders>
            <w:shd w:val="clear" w:color="auto" w:fill="FFFFFF"/>
            <w:tcMar>
              <w:top w:w="105" w:type="dxa"/>
              <w:left w:w="240" w:type="dxa"/>
              <w:bottom w:w="105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&gt; 110dB，典型120dB，（输入至输出：&gt; 100dB）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berthold_akzidenz_groteskLtC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422694"/>
    <w:rsid w:val="09422694"/>
    <w:rsid w:val="7BEC02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2020-02-22T12:48:00Z</dcterms:created>
  <dc:creator>潘正亮</dc:creator>
  <cp:lastModifiedBy>潘正亮</cp:lastModifiedBy>
  <dcterms:modified xsi:type="dcterms:W3CDTF">2020-02-26T10:41:49Z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